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446832" w14:textId="10653A62" w:rsidR="00CC5B9A" w:rsidRPr="007860D5" w:rsidRDefault="00CC5B9A" w:rsidP="00AE31D9">
      <w:pPr>
        <w:jc w:val="both"/>
        <w:rPr>
          <w:rFonts w:ascii="Times New Roman" w:hAnsi="Times New Roman" w:cs="Times New Roman"/>
          <w:b/>
        </w:rPr>
      </w:pPr>
    </w:p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69EC6568" w14:textId="2CFB2784" w:rsidR="007C5A30" w:rsidRPr="00022004" w:rsidRDefault="0059723F" w:rsidP="007C5A30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AD153D">
        <w:rPr>
          <w:rFonts w:ascii="Times New Roman" w:eastAsia="Times New Roman" w:hAnsi="Times New Roman" w:cs="Times New Roman"/>
        </w:rPr>
        <w:t>06</w:t>
      </w:r>
      <w:r w:rsidR="001B2FE2">
        <w:rPr>
          <w:rFonts w:ascii="Times New Roman" w:eastAsia="Times New Roman" w:hAnsi="Times New Roman" w:cs="Times New Roman"/>
        </w:rPr>
        <w:t>.</w:t>
      </w:r>
      <w:r w:rsidR="00AD153D">
        <w:rPr>
          <w:rFonts w:ascii="Times New Roman" w:eastAsia="Times New Roman" w:hAnsi="Times New Roman" w:cs="Times New Roman"/>
        </w:rPr>
        <w:t>01</w:t>
      </w:r>
      <w:r w:rsidR="001B2FE2">
        <w:rPr>
          <w:rFonts w:ascii="Times New Roman" w:eastAsia="Times New Roman" w:hAnsi="Times New Roman" w:cs="Times New Roman"/>
        </w:rPr>
        <w:t>.20</w:t>
      </w:r>
      <w:r w:rsidR="00AD153D">
        <w:rPr>
          <w:rFonts w:ascii="Times New Roman" w:eastAsia="Times New Roman" w:hAnsi="Times New Roman" w:cs="Times New Roman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7C5A30" w:rsidRPr="00022004">
        <w:rPr>
          <w:rFonts w:ascii="Times New Roman" w:eastAsia="Times New Roman" w:hAnsi="Times New Roman" w:cs="Times New Roman"/>
        </w:rPr>
        <w:t xml:space="preserve">пред комисия в състав: Цветелина Пламенова Цветанова, </w:t>
      </w:r>
      <w:r w:rsidR="007C5A30" w:rsidRPr="00022004">
        <w:rPr>
          <w:rFonts w:ascii="Times New Roman" w:eastAsia="Times New Roman" w:hAnsi="Times New Roman" w:cs="Times New Roman"/>
          <w:color w:val="000000" w:themeColor="text1"/>
        </w:rPr>
        <w:t>Цветомира Дианова Тракиева,</w:t>
      </w:r>
      <w:r w:rsidR="007C5A30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7C5A30" w:rsidRPr="00022004">
        <w:rPr>
          <w:rFonts w:ascii="Times New Roman" w:eastAsia="Times New Roman" w:hAnsi="Times New Roman" w:cs="Times New Roman"/>
          <w:color w:val="000000" w:themeColor="text1"/>
        </w:rPr>
        <w:t>и Радко Славков Славчев</w:t>
      </w:r>
      <w:r w:rsidR="007C5A30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7C5A30" w:rsidRPr="00022004">
        <w:rPr>
          <w:rFonts w:ascii="Times New Roman" w:eastAsia="Times New Roman" w:hAnsi="Times New Roman" w:cs="Times New Roman"/>
        </w:rPr>
        <w:t xml:space="preserve">- служители на служители на фирмата изпълнител на смс играта на Ромпетрол България ЕАД, се издаде настоящия протокол, с който се удостоверява проведено теглене на награди по томбола чрез жребий по електронен път на случаен принцип за следните награди: </w:t>
      </w:r>
    </w:p>
    <w:p w14:paraId="42E12FA8" w14:textId="40CBEA68" w:rsidR="008D5572" w:rsidRPr="007C5A30" w:rsidRDefault="008D5572" w:rsidP="007C5A3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7C5A30">
        <w:rPr>
          <w:rFonts w:ascii="Times New Roman" w:hAnsi="Times New Roman"/>
        </w:rPr>
        <w:t xml:space="preserve">общо </w:t>
      </w:r>
      <w:r w:rsidR="00340038" w:rsidRPr="007C5A30">
        <w:rPr>
          <w:rFonts w:ascii="Times New Roman" w:hAnsi="Times New Roman"/>
        </w:rPr>
        <w:t>10 броя</w:t>
      </w:r>
      <w:r w:rsidR="001B2FE2" w:rsidRPr="007C5A30">
        <w:rPr>
          <w:rFonts w:ascii="Times New Roman" w:hAnsi="Times New Roman"/>
        </w:rPr>
        <w:t xml:space="preserve"> </w:t>
      </w:r>
      <w:r w:rsidR="00340038" w:rsidRPr="007C5A30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21283A41" w:rsidR="00CC5B9A" w:rsidRPr="001B2FE2" w:rsidRDefault="008D5572" w:rsidP="00AE31D9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г.</w:t>
      </w:r>
      <w:r w:rsidR="0059723F" w:rsidRPr="00383453">
        <w:rPr>
          <w:rFonts w:ascii="Times New Roman" w:eastAsia="Times New Roman" w:hAnsi="Times New Roman" w:cs="Times New Roman"/>
        </w:rPr>
        <w:t>, на електронен адрес</w:t>
      </w:r>
      <w:r w:rsidR="001B2FE2">
        <w:rPr>
          <w:rFonts w:ascii="Times New Roman" w:eastAsia="Times New Roman" w:hAnsi="Times New Roman" w:cs="Times New Roman"/>
          <w:lang w:val="en-US"/>
        </w:rPr>
        <w:t xml:space="preserve"> http://alpropromo.shop.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E86C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 w:rsidRPr="00E86C77">
        <w:rPr>
          <w:rFonts w:ascii="Times New Roman" w:eastAsia="Times New Roman" w:hAnsi="Times New Roman" w:cs="Times New Roman"/>
        </w:rPr>
        <w:t>“</w:t>
      </w:r>
      <w:r w:rsidR="00340038" w:rsidRPr="00E86C77">
        <w:rPr>
          <w:rFonts w:ascii="Times New Roman" w:eastAsia="Times New Roman" w:hAnsi="Times New Roman" w:cs="Times New Roman"/>
        </w:rPr>
        <w:t>Rompetrol</w:t>
      </w:r>
      <w:r w:rsidR="001B2FE2" w:rsidRPr="00E86C77">
        <w:rPr>
          <w:rFonts w:ascii="Times New Roman" w:eastAsia="Times New Roman" w:hAnsi="Times New Roman" w:cs="Times New Roman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 w:rsidRPr="00E86C77">
        <w:rPr>
          <w:rFonts w:ascii="Times New Roman" w:eastAsia="Times New Roman" w:hAnsi="Times New Roman" w:cs="Times New Roman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E86C77">
        <w:rPr>
          <w:rFonts w:ascii="Times New Roman" w:eastAsia="Times New Roman" w:hAnsi="Times New Roman" w:cs="Times New Roman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E86C77">
        <w:rPr>
          <w:rFonts w:ascii="Times New Roman" w:eastAsia="Times New Roman" w:hAnsi="Times New Roman" w:cs="Times New Roman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86C77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26769D16" w14:textId="594DA94B" w:rsidR="00695664" w:rsidRPr="00E86C77" w:rsidRDefault="007C5A30" w:rsidP="00E86C77">
      <w:pPr>
        <w:jc w:val="both"/>
        <w:rPr>
          <w:rFonts w:ascii="Times New Roman" w:eastAsia="Times New Roman" w:hAnsi="Times New Roman" w:cs="Times New Roman"/>
        </w:rPr>
      </w:pPr>
      <w:r w:rsidRPr="00E86C77">
        <w:rPr>
          <w:rFonts w:ascii="Times New Roman" w:eastAsia="Times New Roman" w:hAnsi="Times New Roman" w:cs="Times New Roman"/>
        </w:rPr>
        <w:t>Тегленето на наградите се проведе като се извърши  по електронен път. За целта бе използван  широко употребяваният софтуерен фреймуърк (софтуерна рамка) – „Laravel“, ползващ програмен език „PHP“. Механиката на действие включва следните последователно осъществяващи се елементи: постъпват всички регистрирани кодове, отговарящи на условията, заложени през административния панел, кореспондиращ на съответния масив от данни; прилага се вградената в програмния език функция за разбъркване на елементите в масива от данни („shuffle PHP“);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</w:t>
      </w:r>
      <w:r w:rsidR="00695664" w:rsidRPr="00E86C77">
        <w:rPr>
          <w:rFonts w:ascii="Times New Roman" w:eastAsia="Times New Roman" w:hAnsi="Times New Roman" w:cs="Times New Roman"/>
        </w:rPr>
        <w:t>При тегленето на жребия се изтеглиха следните печеливши</w:t>
      </w:r>
      <w:r w:rsidR="00CA0D50" w:rsidRPr="00E86C77">
        <w:rPr>
          <w:rFonts w:ascii="Times New Roman" w:eastAsia="Times New Roman" w:hAnsi="Times New Roman" w:cs="Times New Roman"/>
        </w:rPr>
        <w:t xml:space="preserve"> за периода </w:t>
      </w:r>
      <w:r w:rsidR="00AD153D" w:rsidRPr="00E86C77">
        <w:rPr>
          <w:rFonts w:ascii="Times New Roman" w:eastAsia="Times New Roman" w:hAnsi="Times New Roman" w:cs="Times New Roman"/>
        </w:rPr>
        <w:t>30</w:t>
      </w:r>
      <w:r w:rsidR="00CA0D50" w:rsidRPr="00E86C77">
        <w:rPr>
          <w:rFonts w:ascii="Times New Roman" w:eastAsia="Times New Roman" w:hAnsi="Times New Roman" w:cs="Times New Roman"/>
        </w:rPr>
        <w:t>.1</w:t>
      </w:r>
      <w:r w:rsidR="009909DC" w:rsidRPr="00E86C77">
        <w:rPr>
          <w:rFonts w:ascii="Times New Roman" w:eastAsia="Times New Roman" w:hAnsi="Times New Roman" w:cs="Times New Roman"/>
        </w:rPr>
        <w:t>2</w:t>
      </w:r>
      <w:r w:rsidR="00CA0D50" w:rsidRPr="00E86C77">
        <w:rPr>
          <w:rFonts w:ascii="Times New Roman" w:eastAsia="Times New Roman" w:hAnsi="Times New Roman" w:cs="Times New Roman"/>
        </w:rPr>
        <w:t>.2019г.-</w:t>
      </w:r>
      <w:r w:rsidR="00AD153D" w:rsidRPr="00E86C77">
        <w:rPr>
          <w:rFonts w:ascii="Times New Roman" w:eastAsia="Times New Roman" w:hAnsi="Times New Roman" w:cs="Times New Roman"/>
        </w:rPr>
        <w:t>05</w:t>
      </w:r>
      <w:r w:rsidR="00CA0D50" w:rsidRPr="00E86C77">
        <w:rPr>
          <w:rFonts w:ascii="Times New Roman" w:eastAsia="Times New Roman" w:hAnsi="Times New Roman" w:cs="Times New Roman"/>
        </w:rPr>
        <w:t>.</w:t>
      </w:r>
      <w:r w:rsidR="00AD153D" w:rsidRPr="00E86C77">
        <w:rPr>
          <w:rFonts w:ascii="Times New Roman" w:eastAsia="Times New Roman" w:hAnsi="Times New Roman" w:cs="Times New Roman"/>
        </w:rPr>
        <w:t>01</w:t>
      </w:r>
      <w:r w:rsidR="00CA0D50" w:rsidRPr="00E86C77">
        <w:rPr>
          <w:rFonts w:ascii="Times New Roman" w:eastAsia="Times New Roman" w:hAnsi="Times New Roman" w:cs="Times New Roman"/>
        </w:rPr>
        <w:t>.20</w:t>
      </w:r>
      <w:r w:rsidR="00AD153D" w:rsidRPr="00E86C77">
        <w:rPr>
          <w:rFonts w:ascii="Times New Roman" w:eastAsia="Times New Roman" w:hAnsi="Times New Roman" w:cs="Times New Roman"/>
        </w:rPr>
        <w:t>20</w:t>
      </w:r>
      <w:r w:rsidR="00CA0D50" w:rsidRPr="00E86C77">
        <w:rPr>
          <w:rFonts w:ascii="Times New Roman" w:eastAsia="Times New Roman" w:hAnsi="Times New Roman" w:cs="Times New Roman"/>
        </w:rPr>
        <w:t>г.</w:t>
      </w:r>
    </w:p>
    <w:p w14:paraId="3D32C925" w14:textId="77777777" w:rsidR="00E86C77" w:rsidRDefault="00E86C77" w:rsidP="00E86C77">
      <w:pPr>
        <w:jc w:val="both"/>
        <w:rPr>
          <w:rFonts w:ascii="Times New Roman" w:eastAsia="Times New Roman" w:hAnsi="Times New Roman" w:cs="Times New Roman"/>
          <w:b/>
        </w:rPr>
      </w:pPr>
    </w:p>
    <w:p w14:paraId="2CB02D59" w14:textId="77777777" w:rsidR="00E86C77" w:rsidRDefault="00E86C77" w:rsidP="00E86C77">
      <w:pPr>
        <w:jc w:val="both"/>
        <w:rPr>
          <w:rFonts w:ascii="Times New Roman" w:eastAsia="Times New Roman" w:hAnsi="Times New Roman" w:cs="Times New Roman"/>
          <w:b/>
        </w:rPr>
      </w:pPr>
    </w:p>
    <w:p w14:paraId="35EBB727" w14:textId="605B614A" w:rsidR="007C5A30" w:rsidRPr="00E86C77" w:rsidRDefault="007C5A30" w:rsidP="00E86C77">
      <w:pPr>
        <w:jc w:val="both"/>
        <w:rPr>
          <w:rFonts w:ascii="Times New Roman" w:eastAsia="Times New Roman" w:hAnsi="Times New Roman" w:cs="Times New Roman"/>
          <w:b/>
        </w:rPr>
      </w:pPr>
      <w:r w:rsidRPr="00E86C77">
        <w:rPr>
          <w:rFonts w:ascii="Times New Roman" w:eastAsia="Times New Roman" w:hAnsi="Times New Roman" w:cs="Times New Roman"/>
          <w:b/>
        </w:rPr>
        <w:lastRenderedPageBreak/>
        <w:t>Ваучер за 100 литра гориво:</w:t>
      </w:r>
    </w:p>
    <w:tbl>
      <w:tblPr>
        <w:tblW w:w="7660" w:type="dxa"/>
        <w:tblInd w:w="-5" w:type="dxa"/>
        <w:tblLook w:val="04A0" w:firstRow="1" w:lastRow="0" w:firstColumn="1" w:lastColumn="0" w:noHBand="0" w:noVBand="1"/>
      </w:tblPr>
      <w:tblGrid>
        <w:gridCol w:w="1840"/>
        <w:gridCol w:w="1560"/>
        <w:gridCol w:w="1860"/>
        <w:gridCol w:w="2400"/>
      </w:tblGrid>
      <w:tr w:rsidR="00521CDC" w:rsidRPr="00521CDC" w14:paraId="4B1FE914" w14:textId="77777777" w:rsidTr="00521CDC">
        <w:trPr>
          <w:trHeight w:val="2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89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3B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No. транзакция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E81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Час на транзакция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DB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литри/лв на транзакция</w:t>
            </w:r>
          </w:p>
        </w:tc>
      </w:tr>
      <w:tr w:rsidR="00521CDC" w:rsidRPr="00521CDC" w14:paraId="0C10EEE3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7C4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359896488ххх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A69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319807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91B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10:44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54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43.788</w:t>
            </w:r>
          </w:p>
        </w:tc>
      </w:tr>
      <w:tr w:rsidR="00521CDC" w:rsidRPr="00521CDC" w14:paraId="173127C7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25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3598772625ххх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250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895716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E5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12:31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C1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521CDC" w:rsidRPr="00521CDC" w14:paraId="2A3574C1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CB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359888928ххх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E3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727966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727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14:50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C7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521CDC" w:rsidRPr="00521CDC" w14:paraId="7BC3D860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A4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359899368ххх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6C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448844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90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9:13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E2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37.432</w:t>
            </w:r>
          </w:p>
        </w:tc>
      </w:tr>
      <w:tr w:rsidR="00521CDC" w:rsidRPr="00521CDC" w14:paraId="0E9F02DE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78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359888360ххх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21D7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509565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1DD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11:16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20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25.740</w:t>
            </w:r>
          </w:p>
        </w:tc>
      </w:tr>
      <w:tr w:rsidR="00521CDC" w:rsidRPr="00521CDC" w14:paraId="3355016A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27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359884751ххх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EB1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106075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42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16:58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26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125.08</w:t>
            </w:r>
          </w:p>
        </w:tc>
      </w:tr>
      <w:tr w:rsidR="00521CDC" w:rsidRPr="00521CDC" w14:paraId="5859F3D4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5F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359885883ххх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2D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106039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8BA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93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25.974</w:t>
            </w:r>
          </w:p>
        </w:tc>
      </w:tr>
      <w:tr w:rsidR="00521CDC" w:rsidRPr="00521CDC" w14:paraId="7721DEA5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57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359888893ххх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4E1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697907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36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16:07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FD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521CDC" w:rsidRPr="00521CDC" w14:paraId="6271EA6F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637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359897803ххх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9F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855207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CA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13:38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80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126.61</w:t>
            </w:r>
          </w:p>
        </w:tc>
      </w:tr>
      <w:tr w:rsidR="00521CDC" w:rsidRPr="00521CDC" w14:paraId="224FC833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D0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359895746ххх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95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452426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43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11:31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A9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31.489 </w:t>
            </w:r>
          </w:p>
        </w:tc>
      </w:tr>
    </w:tbl>
    <w:p w14:paraId="1DD5AB35" w14:textId="77777777" w:rsidR="0006698F" w:rsidRPr="00E86C77" w:rsidRDefault="0006698F" w:rsidP="00E86C77">
      <w:pPr>
        <w:jc w:val="both"/>
        <w:rPr>
          <w:rFonts w:ascii="Times New Roman" w:eastAsia="Times New Roman" w:hAnsi="Times New Roman" w:cs="Times New Roman"/>
        </w:rPr>
      </w:pPr>
    </w:p>
    <w:p w14:paraId="10365208" w14:textId="0240CF0B" w:rsidR="00521CDC" w:rsidRPr="00E86C77" w:rsidRDefault="007C5A30" w:rsidP="00AE31D9">
      <w:pPr>
        <w:jc w:val="both"/>
        <w:rPr>
          <w:rFonts w:ascii="Times New Roman" w:eastAsia="Times New Roman" w:hAnsi="Times New Roman" w:cs="Times New Roman"/>
          <w:b/>
        </w:rPr>
      </w:pPr>
      <w:r w:rsidRPr="00E86C77">
        <w:rPr>
          <w:rFonts w:ascii="Times New Roman" w:eastAsia="Times New Roman" w:hAnsi="Times New Roman" w:cs="Times New Roman"/>
          <w:b/>
        </w:rPr>
        <w:t>Premium discount cards:</w:t>
      </w:r>
    </w:p>
    <w:tbl>
      <w:tblPr>
        <w:tblW w:w="7660" w:type="dxa"/>
        <w:tblInd w:w="-5" w:type="dxa"/>
        <w:tblLook w:val="04A0" w:firstRow="1" w:lastRow="0" w:firstColumn="1" w:lastColumn="0" w:noHBand="0" w:noVBand="1"/>
      </w:tblPr>
      <w:tblGrid>
        <w:gridCol w:w="1840"/>
        <w:gridCol w:w="1560"/>
        <w:gridCol w:w="1860"/>
        <w:gridCol w:w="2400"/>
      </w:tblGrid>
      <w:tr w:rsidR="00521CDC" w:rsidRPr="00521CDC" w14:paraId="0A9C2185" w14:textId="77777777" w:rsidTr="00521CDC">
        <w:trPr>
          <w:trHeight w:val="2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DD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359877334ххх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99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893022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85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16:07:59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E3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521CDC" w:rsidRPr="00521CDC" w14:paraId="37ADA6EA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28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359888219ххх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8A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857081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33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16:07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C5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21CDC" w:rsidRPr="00521CDC" w14:paraId="78A467D4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E4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359896237ххх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0B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857045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1A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14:36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B33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521CDC" w:rsidRPr="00521CDC" w14:paraId="710F9FE0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817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359888944ххх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FB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116966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FE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15:12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54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32.38</w:t>
            </w:r>
          </w:p>
        </w:tc>
      </w:tr>
      <w:tr w:rsidR="00521CDC" w:rsidRPr="00521CDC" w14:paraId="4FDA2216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83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359888601ххх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8E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895564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B8E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6:53:00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4A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28.00</w:t>
            </w:r>
          </w:p>
        </w:tc>
      </w:tr>
      <w:tr w:rsidR="00521CDC" w:rsidRPr="00521CDC" w14:paraId="7830FE97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12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359897869ххх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22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105920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8E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12:39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18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521CDC" w:rsidRPr="00521CDC" w14:paraId="0BE276C9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2A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359886071ххх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F5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221648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84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21:50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9A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36.81</w:t>
            </w:r>
          </w:p>
        </w:tc>
      </w:tr>
      <w:tr w:rsidR="00521CDC" w:rsidRPr="00521CDC" w14:paraId="400FB37D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A2B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359878426ххх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19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400966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7B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17:50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0C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58.30</w:t>
            </w:r>
          </w:p>
        </w:tc>
      </w:tr>
      <w:tr w:rsidR="00521CDC" w:rsidRPr="00521CDC" w14:paraId="3741CA95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7D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359898347ххх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81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220402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F8D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22:54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1B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30.192</w:t>
            </w:r>
          </w:p>
        </w:tc>
      </w:tr>
      <w:tr w:rsidR="00521CDC" w:rsidRPr="00521CDC" w14:paraId="10FEC882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5B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359886641ххх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07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116197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3A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17:49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F8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30.03</w:t>
            </w:r>
          </w:p>
        </w:tc>
      </w:tr>
      <w:tr w:rsidR="00521CDC" w:rsidRPr="00521CDC" w14:paraId="2B08F7EF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FB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359876939ххх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98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857211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A71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6:04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57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34.721</w:t>
            </w:r>
          </w:p>
        </w:tc>
      </w:tr>
      <w:tr w:rsidR="00521CDC" w:rsidRPr="00521CDC" w14:paraId="04ABE39F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66C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359888636ххх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525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895782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64F2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14:29:55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35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15.74</w:t>
            </w:r>
          </w:p>
        </w:tc>
      </w:tr>
      <w:tr w:rsidR="00521CDC" w:rsidRPr="00521CDC" w14:paraId="711ED66F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EF67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359988893ххх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57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402543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D6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12:20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2A6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50.333</w:t>
            </w:r>
          </w:p>
        </w:tc>
      </w:tr>
      <w:tr w:rsidR="00521CDC" w:rsidRPr="00521CDC" w14:paraId="10988A55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00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359888030ххх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CD9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897052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CA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17:15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4D1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26.60</w:t>
            </w:r>
          </w:p>
        </w:tc>
      </w:tr>
      <w:tr w:rsidR="00521CDC" w:rsidRPr="00521CDC" w14:paraId="33E90744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1A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359882043ххх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45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774614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70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15:11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8B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21CDC" w:rsidRPr="00521CDC" w14:paraId="7C1EC417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82B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lastRenderedPageBreak/>
              <w:t>359988837ххх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2A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309839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1030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22:59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B66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521CDC" w:rsidRPr="00521CDC" w14:paraId="746C2663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06A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359888043ххх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84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AFD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15:54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DA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521CDC" w:rsidRPr="00521CDC" w14:paraId="6F046025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9494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359884084ххх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245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894855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085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1:08:57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807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18.54</w:t>
            </w:r>
          </w:p>
        </w:tc>
      </w:tr>
      <w:tr w:rsidR="00521CDC" w:rsidRPr="00521CDC" w14:paraId="123C7583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FD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359888447ххх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A9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896433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CFE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18:29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29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72.50</w:t>
            </w:r>
          </w:p>
        </w:tc>
      </w:tr>
      <w:tr w:rsidR="00521CDC" w:rsidRPr="00521CDC" w14:paraId="1A4F935E" w14:textId="77777777" w:rsidTr="00521CDC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278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359897803ххх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20F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>857195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279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 23:11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833" w14:textId="77777777" w:rsidR="00521CDC" w:rsidRPr="00521CDC" w:rsidRDefault="00521CDC" w:rsidP="00E86C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1CDC">
              <w:rPr>
                <w:rFonts w:ascii="Times New Roman" w:eastAsia="Times New Roman" w:hAnsi="Times New Roman" w:cs="Times New Roman"/>
              </w:rPr>
              <w:t xml:space="preserve">22.20 </w:t>
            </w:r>
          </w:p>
        </w:tc>
      </w:tr>
    </w:tbl>
    <w:p w14:paraId="1090F6AD" w14:textId="77777777" w:rsidR="00E86C77" w:rsidRDefault="00E86C77" w:rsidP="00AE31D9">
      <w:pPr>
        <w:jc w:val="both"/>
        <w:rPr>
          <w:rFonts w:ascii="Times New Roman" w:eastAsia="Times New Roman" w:hAnsi="Times New Roman" w:cs="Times New Roman"/>
        </w:rPr>
      </w:pPr>
    </w:p>
    <w:p w14:paraId="13FFCC6D" w14:textId="6ED1BE7E" w:rsidR="00CC5B9A" w:rsidRPr="00E86C77" w:rsidRDefault="00CC5B9A" w:rsidP="00AE31D9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CC5B9A" w:rsidRPr="00E86C77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355"/>
    <w:multiLevelType w:val="hybridMultilevel"/>
    <w:tmpl w:val="1DF0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224"/>
    <w:multiLevelType w:val="hybridMultilevel"/>
    <w:tmpl w:val="36E08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2C0"/>
    <w:multiLevelType w:val="hybridMultilevel"/>
    <w:tmpl w:val="62D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9" w15:restartNumberingAfterBreak="0">
    <w:nsid w:val="3D3254F6"/>
    <w:multiLevelType w:val="hybridMultilevel"/>
    <w:tmpl w:val="3D1C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7A0A"/>
    <w:multiLevelType w:val="hybridMultilevel"/>
    <w:tmpl w:val="6AF8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6698F"/>
    <w:rsid w:val="000A37EC"/>
    <w:rsid w:val="000E4292"/>
    <w:rsid w:val="001B2FE2"/>
    <w:rsid w:val="001D42FA"/>
    <w:rsid w:val="00310C64"/>
    <w:rsid w:val="00340038"/>
    <w:rsid w:val="00383453"/>
    <w:rsid w:val="003D662D"/>
    <w:rsid w:val="00432B23"/>
    <w:rsid w:val="00456CC0"/>
    <w:rsid w:val="004869B0"/>
    <w:rsid w:val="00521CDC"/>
    <w:rsid w:val="0057485D"/>
    <w:rsid w:val="0059723F"/>
    <w:rsid w:val="00611A0E"/>
    <w:rsid w:val="00695664"/>
    <w:rsid w:val="0070656C"/>
    <w:rsid w:val="007860D5"/>
    <w:rsid w:val="007B6FB5"/>
    <w:rsid w:val="007B7893"/>
    <w:rsid w:val="007C5A30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A29C5"/>
    <w:rsid w:val="00AA7719"/>
    <w:rsid w:val="00AD153D"/>
    <w:rsid w:val="00AE31D9"/>
    <w:rsid w:val="00B6004A"/>
    <w:rsid w:val="00B627AE"/>
    <w:rsid w:val="00BC7DF8"/>
    <w:rsid w:val="00CA0D50"/>
    <w:rsid w:val="00CA1E8F"/>
    <w:rsid w:val="00CB6E70"/>
    <w:rsid w:val="00CC5B9A"/>
    <w:rsid w:val="00E86C77"/>
    <w:rsid w:val="00EA623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5</cp:revision>
  <cp:lastPrinted>2020-01-10T09:00:00Z</cp:lastPrinted>
  <dcterms:created xsi:type="dcterms:W3CDTF">2020-01-09T14:57:00Z</dcterms:created>
  <dcterms:modified xsi:type="dcterms:W3CDTF">2020-01-14T11:25:00Z</dcterms:modified>
</cp:coreProperties>
</file>